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rPr>
          <w:rFonts w:ascii="Times New Roman" w:hAnsi="Times New Roman" w:cs="Times New Roman"/>
          <w:sz w:val="24"/>
          <w:szCs w:val="24"/>
        </w:rPr>
      </w:pPr>
    </w:p>
    <w:p w:rsidR="006F47F1" w:rsidRPr="00C02924" w:rsidRDefault="006F47F1"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t>Division Entertainment</w:t>
      </w:r>
    </w:p>
    <w:p w:rsidR="006F47F1" w:rsidRPr="00C02924" w:rsidRDefault="006F47F1"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t>Name</w:t>
      </w:r>
    </w:p>
    <w:p w:rsidR="00137420" w:rsidRPr="00C02924" w:rsidRDefault="00137420"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t>Instructor</w:t>
      </w:r>
    </w:p>
    <w:p w:rsidR="00137420" w:rsidRPr="00C02924" w:rsidRDefault="00137420"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t>Course</w:t>
      </w:r>
    </w:p>
    <w:p w:rsidR="00137420" w:rsidRPr="00C02924" w:rsidRDefault="00137420"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t>Date</w:t>
      </w:r>
    </w:p>
    <w:p w:rsidR="00137420" w:rsidRPr="00C02924" w:rsidRDefault="00137420" w:rsidP="00C02924">
      <w:pPr>
        <w:pStyle w:val="NoSpacing"/>
        <w:spacing w:line="480" w:lineRule="auto"/>
        <w:rPr>
          <w:rFonts w:ascii="Times New Roman" w:hAnsi="Times New Roman" w:cs="Times New Roman"/>
          <w:sz w:val="24"/>
          <w:szCs w:val="24"/>
        </w:rPr>
      </w:pPr>
      <w:bookmarkStart w:id="0" w:name="_GoBack"/>
      <w:bookmarkEnd w:id="0"/>
    </w:p>
    <w:p w:rsidR="00C02924" w:rsidRPr="00C02924" w:rsidRDefault="00C02924" w:rsidP="00C02924">
      <w:pPr>
        <w:pStyle w:val="NoSpacing"/>
        <w:spacing w:line="480" w:lineRule="auto"/>
        <w:rPr>
          <w:rFonts w:ascii="Times New Roman" w:hAnsi="Times New Roman" w:cs="Times New Roman"/>
          <w:sz w:val="24"/>
          <w:szCs w:val="24"/>
        </w:rPr>
      </w:pPr>
    </w:p>
    <w:p w:rsidR="00C02924" w:rsidRP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Pr="00C02924" w:rsidRDefault="00C02924" w:rsidP="00C02924">
      <w:pPr>
        <w:pStyle w:val="NoSpacing"/>
        <w:spacing w:line="480" w:lineRule="auto"/>
        <w:rPr>
          <w:rFonts w:ascii="Times New Roman" w:hAnsi="Times New Roman" w:cs="Times New Roman"/>
          <w:sz w:val="24"/>
          <w:szCs w:val="24"/>
        </w:rPr>
      </w:pPr>
    </w:p>
    <w:p w:rsidR="00C02924" w:rsidRPr="00C02924" w:rsidRDefault="00C02924" w:rsidP="00C02924">
      <w:pPr>
        <w:pStyle w:val="NoSpacing"/>
        <w:spacing w:line="480" w:lineRule="auto"/>
        <w:rPr>
          <w:rFonts w:ascii="Times New Roman" w:hAnsi="Times New Roman" w:cs="Times New Roman"/>
          <w:sz w:val="24"/>
          <w:szCs w:val="24"/>
        </w:rPr>
      </w:pP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F2373" w:rsidRPr="00C02924">
        <w:rPr>
          <w:rFonts w:ascii="Times New Roman" w:hAnsi="Times New Roman" w:cs="Times New Roman"/>
          <w:sz w:val="24"/>
          <w:szCs w:val="24"/>
        </w:rPr>
        <w:t>I have always had interest in the entertainment interest since my childhood years. It is not only entertaining, but workers tend to travel a lot and meet new people. The pay is also significant</w:t>
      </w:r>
      <w:r w:rsidR="00E33691">
        <w:rPr>
          <w:rFonts w:ascii="Times New Roman" w:hAnsi="Times New Roman" w:cs="Times New Roman"/>
          <w:sz w:val="24"/>
          <w:szCs w:val="24"/>
        </w:rPr>
        <w:t>,</w:t>
      </w:r>
      <w:r w:rsidR="00FF2373" w:rsidRPr="00C02924">
        <w:rPr>
          <w:rFonts w:ascii="Times New Roman" w:hAnsi="Times New Roman" w:cs="Times New Roman"/>
          <w:sz w:val="24"/>
          <w:szCs w:val="24"/>
        </w:rPr>
        <w:t xml:space="preserve"> and many people would welcome the opportunity to work in this industry. Having done a course that presents an opportunity to work in this sector, I feel that I am ready to join the job market and contribute my skills.</w:t>
      </w:r>
    </w:p>
    <w:p w:rsidR="00C02924"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Management decision</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My plan is to go up the career ladder and become head of consumer products in a large American company. To achieve this, I will have to start my career in the sales and marketing department or any related department. Experts suggest that good managers should be honest, time-conscious, leaders, people who can work in teams as well as demonstrate good communication skills, peace-making skills, and knowledgeable (Antonakis, 2017). I will be honest and communicate appropriately to win over the hearts of those under me.</w:t>
      </w:r>
    </w:p>
    <w:p w:rsidR="00C02924"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Company</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One company that I have always admired to work for is the Walt Disney Company, which is commonly known as Disney. Disney is magic and is the largest entertainment company in the world in revenue after Comcast (Siklos, 2009). Apparently, anyone who has interest in the entertainment industry will tell you they know the company and its many achievements. I am not only going to this company for fame and money, but for continuous learning and adventures associated with the American entertainment conglomerate. Located in Burbank, California, the company is strategically located in an area where I will able to meet many celebrities and expand my social network. More specifically, I will love to join the Disney Consumer Products and Interactive Media department. I love selling and marketing and welcome the opportunity to display these skills while merchandising the Disney brand and properties.</w:t>
      </w:r>
    </w:p>
    <w:p w:rsidR="00FF2373"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lastRenderedPageBreak/>
        <w:t>Ownership structure</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Businesses not only vary in industry and sizes but also their type of ownership. A business can be owned by one or more people, and it can be limited or unlimited. There are basically four types of ownership structures, namely sole proprietorships, partnerships, companies, and cooperatives. Although Walt Disney Company has two founders, Walt and Roy Disney, the company has evolved over the years to become a publicly traded company (Walt Disney, 2017). Transforming into a public limited company enabled the company to invest more capital in different investments, which in turn increase the amount of revenue the company collects every accounting year. I strongly feel that this company belongs to the people and, unlike private institutions; job security may come with working for this company. Besides, I plan to buy a few shares in the company in the near future.</w:t>
      </w:r>
    </w:p>
    <w:p w:rsidR="00FF2373"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Corporate culture</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 xml:space="preserve">Corporate culture refers to behaviors and beliefs that determine how employees of an organization interact with the management and other stakeholders. It develops over time and the company looks for employees who can uphold characteristics and behaviors of a particular organization. Walt Disney insists that all employees go to the “Disney University” to learn the values and cultures that have defined the company over many years. Like other new recruits, I will have to learn the values and culture that made this company unique since its inception (Voigt, Buliga, &amp;Michl, 2017). The main pillars of Disney’s corporate culture include entertainment, innovation, organization support, and education. The company supports all its employees and encourages teamwork to help achieve common goals. In addition, the company has heavily invested in education and learning for its employees.  With teamwork, innovation </w:t>
      </w:r>
      <w:r w:rsidR="00FF2373" w:rsidRPr="00C02924">
        <w:rPr>
          <w:rFonts w:ascii="Times New Roman" w:hAnsi="Times New Roman" w:cs="Times New Roman"/>
          <w:sz w:val="24"/>
          <w:szCs w:val="24"/>
        </w:rPr>
        <w:lastRenderedPageBreak/>
        <w:t xml:space="preserve">and learning, and continuous entertainment, I feel that the culture is perfect for my career and personality. </w:t>
      </w:r>
    </w:p>
    <w:p w:rsidR="00FF2373"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Products</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The Disney Consumer Products and Interactive Media is involved with merchandising, among other products, content divisions, video games, digital applications, and licensing of Disney properties (Rushton, Croucher, &amp; Baker, 2014). My main assignment will be to market and sell the Disney brand to various companies and people around the world. Apparently, I will be able to do this along with marketing video games and digital applications as well as merchandise the different content divisions and license the different products worldwide.</w:t>
      </w:r>
    </w:p>
    <w:p w:rsidR="00FF2373"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Distribution network</w:t>
      </w:r>
    </w:p>
    <w:p w:rsidR="00FF2373"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F2373" w:rsidRPr="00C02924">
        <w:rPr>
          <w:rFonts w:ascii="Times New Roman" w:hAnsi="Times New Roman" w:cs="Times New Roman"/>
          <w:sz w:val="24"/>
          <w:szCs w:val="24"/>
        </w:rPr>
        <w:t>A distribution network refers to an interrelated arrangement of people and systems that aid in the movement of products and services from producers to consumers (Rushton, Croucher, &amp; Baker, 2014). At Walt Disney, I will help get goods and services from the manufacturer to the retailer. Disney Company strives to ensure that its products are as cheap as possible while maintaining the prices of goods and services at the lowest price possible. This means that as a salesperson or marketer, I will have to engage in direct distribution where I sell directly retailers (TV companies) and other consumers, such as individual consumers who want to buy entertainment media for their families. This distribution network will resemble a one-way distribution net.</w:t>
      </w:r>
    </w:p>
    <w:p w:rsidR="00FF2373" w:rsidRPr="00C02924" w:rsidRDefault="00FF2373"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t>Corporate footprint</w:t>
      </w:r>
    </w:p>
    <w:p w:rsidR="00512AEB" w:rsidRPr="00C02924" w:rsidRDefault="00C02924" w:rsidP="00C0292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E33691">
        <w:rPr>
          <w:rFonts w:ascii="Times New Roman" w:hAnsi="Times New Roman" w:cs="Times New Roman"/>
          <w:sz w:val="24"/>
          <w:szCs w:val="24"/>
        </w:rPr>
        <w:t>I plan</w:t>
      </w:r>
      <w:r w:rsidR="00FF2373" w:rsidRPr="00C02924">
        <w:rPr>
          <w:rFonts w:ascii="Times New Roman" w:hAnsi="Times New Roman" w:cs="Times New Roman"/>
          <w:sz w:val="24"/>
          <w:szCs w:val="24"/>
        </w:rPr>
        <w:t xml:space="preserve"> to leave a footprint at Disney that will never be erased. First, I will do all I can to ensure that whatever I market is sold. I reach out to hundreds of customers every month to ensure that everyone wants a slice of Disney products. After I become the head of Disney Consumer </w:t>
      </w:r>
      <w:r w:rsidR="00FF2373" w:rsidRPr="00C02924">
        <w:rPr>
          <w:rFonts w:ascii="Times New Roman" w:hAnsi="Times New Roman" w:cs="Times New Roman"/>
          <w:sz w:val="24"/>
          <w:szCs w:val="24"/>
        </w:rPr>
        <w:lastRenderedPageBreak/>
        <w:t>Products and Interactive Media department in a few years to come, I will make sure that we set a record in merchandising that will never be broken. I will leave Disney to start my company when Disney is number one in the entertainment and mass media industry</w:t>
      </w:r>
      <w:r w:rsidR="006F47F1" w:rsidRPr="00C02924">
        <w:rPr>
          <w:rFonts w:ascii="Times New Roman" w:hAnsi="Times New Roman" w:cs="Times New Roman"/>
          <w:sz w:val="24"/>
          <w:szCs w:val="24"/>
        </w:rPr>
        <w:t xml:space="preserve">. </w:t>
      </w: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C02924" w:rsidRDefault="00C02924" w:rsidP="00C02924">
      <w:pPr>
        <w:pStyle w:val="NoSpacing"/>
        <w:spacing w:line="480" w:lineRule="auto"/>
        <w:rPr>
          <w:rFonts w:ascii="Times New Roman" w:hAnsi="Times New Roman" w:cs="Times New Roman"/>
          <w:sz w:val="24"/>
          <w:szCs w:val="24"/>
        </w:rPr>
      </w:pPr>
    </w:p>
    <w:p w:rsidR="008A3F75" w:rsidRPr="00C02924" w:rsidRDefault="008A3F75" w:rsidP="00C02924">
      <w:pPr>
        <w:pStyle w:val="NoSpacing"/>
        <w:spacing w:line="480" w:lineRule="auto"/>
        <w:rPr>
          <w:rFonts w:ascii="Times New Roman" w:hAnsi="Times New Roman" w:cs="Times New Roman"/>
          <w:sz w:val="24"/>
          <w:szCs w:val="24"/>
        </w:rPr>
      </w:pPr>
      <w:r w:rsidRPr="00C02924">
        <w:rPr>
          <w:rFonts w:ascii="Times New Roman" w:hAnsi="Times New Roman" w:cs="Times New Roman"/>
          <w:sz w:val="24"/>
          <w:szCs w:val="24"/>
        </w:rPr>
        <w:br w:type="page"/>
      </w:r>
    </w:p>
    <w:p w:rsidR="00714495" w:rsidRPr="00C02924" w:rsidRDefault="00714495" w:rsidP="00C02924">
      <w:pPr>
        <w:pStyle w:val="NoSpacing"/>
        <w:spacing w:line="480" w:lineRule="auto"/>
        <w:jc w:val="center"/>
        <w:rPr>
          <w:rFonts w:ascii="Times New Roman" w:hAnsi="Times New Roman" w:cs="Times New Roman"/>
          <w:sz w:val="24"/>
          <w:szCs w:val="24"/>
        </w:rPr>
      </w:pPr>
      <w:r w:rsidRPr="00C02924">
        <w:rPr>
          <w:rFonts w:ascii="Times New Roman" w:hAnsi="Times New Roman" w:cs="Times New Roman"/>
          <w:sz w:val="24"/>
          <w:szCs w:val="24"/>
        </w:rPr>
        <w:lastRenderedPageBreak/>
        <w:t>References</w:t>
      </w:r>
    </w:p>
    <w:p w:rsidR="00714495" w:rsidRPr="00C02924" w:rsidRDefault="00714495" w:rsidP="00C02924">
      <w:pPr>
        <w:pStyle w:val="NoSpacing"/>
        <w:spacing w:line="480" w:lineRule="auto"/>
        <w:ind w:left="720" w:hanging="720"/>
        <w:rPr>
          <w:rFonts w:ascii="Times New Roman" w:hAnsi="Times New Roman" w:cs="Times New Roman"/>
          <w:sz w:val="24"/>
          <w:szCs w:val="24"/>
          <w:shd w:val="clear" w:color="auto" w:fill="FFFFFF"/>
        </w:rPr>
      </w:pPr>
      <w:r w:rsidRPr="00C02924">
        <w:rPr>
          <w:rFonts w:ascii="Times New Roman" w:hAnsi="Times New Roman" w:cs="Times New Roman"/>
          <w:sz w:val="24"/>
          <w:szCs w:val="24"/>
          <w:shd w:val="clear" w:color="auto" w:fill="FFFFFF"/>
        </w:rPr>
        <w:t>Antonakis, J. (2017). </w:t>
      </w:r>
      <w:r w:rsidRPr="00C02924">
        <w:rPr>
          <w:rFonts w:ascii="Times New Roman" w:hAnsi="Times New Roman" w:cs="Times New Roman"/>
          <w:i/>
          <w:iCs/>
          <w:sz w:val="24"/>
          <w:szCs w:val="24"/>
          <w:shd w:val="clear" w:color="auto" w:fill="FFFFFF"/>
        </w:rPr>
        <w:t>The nature of leadership</w:t>
      </w:r>
      <w:r w:rsidRPr="00C02924">
        <w:rPr>
          <w:rFonts w:ascii="Times New Roman" w:hAnsi="Times New Roman" w:cs="Times New Roman"/>
          <w:sz w:val="24"/>
          <w:szCs w:val="24"/>
          <w:shd w:val="clear" w:color="auto" w:fill="FFFFFF"/>
        </w:rPr>
        <w:t>. Sage publications.</w:t>
      </w:r>
    </w:p>
    <w:p w:rsidR="00714495" w:rsidRPr="00C02924" w:rsidRDefault="00714495" w:rsidP="00C02924">
      <w:pPr>
        <w:pStyle w:val="NoSpacing"/>
        <w:spacing w:line="480" w:lineRule="auto"/>
        <w:ind w:left="720" w:hanging="720"/>
        <w:rPr>
          <w:rFonts w:ascii="Times New Roman" w:hAnsi="Times New Roman" w:cs="Times New Roman"/>
          <w:sz w:val="24"/>
          <w:szCs w:val="24"/>
          <w:shd w:val="clear" w:color="auto" w:fill="FFFFFF"/>
        </w:rPr>
      </w:pPr>
      <w:r w:rsidRPr="00C02924">
        <w:rPr>
          <w:rFonts w:ascii="Times New Roman" w:hAnsi="Times New Roman" w:cs="Times New Roman"/>
          <w:sz w:val="24"/>
          <w:szCs w:val="24"/>
          <w:shd w:val="clear" w:color="auto" w:fill="FFFFFF"/>
        </w:rPr>
        <w:t>Rushton, A., Croucher, P., &amp; Baker, P. (2014). </w:t>
      </w:r>
      <w:r w:rsidRPr="00C02924">
        <w:rPr>
          <w:rFonts w:ascii="Times New Roman" w:hAnsi="Times New Roman" w:cs="Times New Roman"/>
          <w:i/>
          <w:iCs/>
          <w:sz w:val="24"/>
          <w:szCs w:val="24"/>
          <w:shd w:val="clear" w:color="auto" w:fill="FFFFFF"/>
        </w:rPr>
        <w:t>The handbook of logistics and distribution management: Understanding the supply chain</w:t>
      </w:r>
      <w:r w:rsidRPr="00C02924">
        <w:rPr>
          <w:rFonts w:ascii="Times New Roman" w:hAnsi="Times New Roman" w:cs="Times New Roman"/>
          <w:sz w:val="24"/>
          <w:szCs w:val="24"/>
          <w:shd w:val="clear" w:color="auto" w:fill="FFFFFF"/>
        </w:rPr>
        <w:t>. Kogan Page Publishers.</w:t>
      </w:r>
    </w:p>
    <w:p w:rsidR="0003794F" w:rsidRPr="00C02924" w:rsidRDefault="0003794F" w:rsidP="00C02924">
      <w:pPr>
        <w:pStyle w:val="NoSpacing"/>
        <w:spacing w:line="480" w:lineRule="auto"/>
        <w:ind w:left="720" w:hanging="720"/>
        <w:rPr>
          <w:rFonts w:ascii="Times New Roman" w:hAnsi="Times New Roman" w:cs="Times New Roman"/>
          <w:sz w:val="24"/>
          <w:szCs w:val="24"/>
          <w:shd w:val="clear" w:color="auto" w:fill="FFFFFF"/>
        </w:rPr>
      </w:pPr>
      <w:r w:rsidRPr="00C02924">
        <w:rPr>
          <w:rFonts w:ascii="Times New Roman" w:hAnsi="Times New Roman" w:cs="Times New Roman"/>
          <w:sz w:val="24"/>
          <w:szCs w:val="24"/>
          <w:shd w:val="clear" w:color="auto" w:fill="FFFFFF"/>
        </w:rPr>
        <w:t xml:space="preserve">Siklos, R. (2009). Why Disney wants Dream Works. </w:t>
      </w:r>
      <w:r w:rsidRPr="00C02924">
        <w:rPr>
          <w:rFonts w:ascii="Times New Roman" w:hAnsi="Times New Roman" w:cs="Times New Roman"/>
          <w:i/>
          <w:sz w:val="24"/>
          <w:szCs w:val="24"/>
          <w:shd w:val="clear" w:color="auto" w:fill="FFFFFF"/>
        </w:rPr>
        <w:t>Fortune.</w:t>
      </w:r>
      <w:r w:rsidRPr="00C02924">
        <w:rPr>
          <w:rFonts w:ascii="Times New Roman" w:hAnsi="Times New Roman" w:cs="Times New Roman"/>
          <w:sz w:val="24"/>
          <w:szCs w:val="24"/>
          <w:shd w:val="clear" w:color="auto" w:fill="FFFFFF"/>
        </w:rPr>
        <w:t xml:space="preserve">Retrieved November 17, 2017 </w:t>
      </w:r>
      <w:hyperlink r:id="rId6" w:history="1">
        <w:r w:rsidRPr="00C02924">
          <w:rPr>
            <w:rStyle w:val="Hyperlink"/>
            <w:rFonts w:ascii="Times New Roman" w:hAnsi="Times New Roman" w:cs="Times New Roman"/>
            <w:color w:val="auto"/>
            <w:sz w:val="24"/>
            <w:szCs w:val="24"/>
            <w:shd w:val="clear" w:color="auto" w:fill="FFFFFF"/>
          </w:rPr>
          <w:t>http://archive.fortune.com/2009/02/09/news/companies/disney_dreamworks.fortune/index.htm?postversion=2009020914</w:t>
        </w:r>
      </w:hyperlink>
    </w:p>
    <w:p w:rsidR="0003794F" w:rsidRPr="00C02924" w:rsidRDefault="0003794F" w:rsidP="00C02924">
      <w:pPr>
        <w:pStyle w:val="NoSpacing"/>
        <w:spacing w:line="480" w:lineRule="auto"/>
        <w:ind w:left="720" w:hanging="720"/>
        <w:rPr>
          <w:rFonts w:ascii="Times New Roman" w:hAnsi="Times New Roman" w:cs="Times New Roman"/>
          <w:sz w:val="24"/>
          <w:szCs w:val="24"/>
          <w:shd w:val="clear" w:color="auto" w:fill="FFFFFF"/>
        </w:rPr>
      </w:pPr>
      <w:r w:rsidRPr="00C02924">
        <w:rPr>
          <w:rFonts w:ascii="Times New Roman" w:hAnsi="Times New Roman" w:cs="Times New Roman"/>
          <w:sz w:val="24"/>
          <w:szCs w:val="24"/>
          <w:shd w:val="clear" w:color="auto" w:fill="FFFFFF"/>
        </w:rPr>
        <w:t>Voigt, K. I., Buliga, O., &amp;Michl, K. (2017). Making People Happy: The Case of the Walt Disney Company. In </w:t>
      </w:r>
      <w:r w:rsidRPr="00C02924">
        <w:rPr>
          <w:rFonts w:ascii="Times New Roman" w:hAnsi="Times New Roman" w:cs="Times New Roman"/>
          <w:i/>
          <w:iCs/>
          <w:sz w:val="24"/>
          <w:szCs w:val="24"/>
          <w:shd w:val="clear" w:color="auto" w:fill="FFFFFF"/>
        </w:rPr>
        <w:t>Business Model Pioneers</w:t>
      </w:r>
      <w:r w:rsidRPr="00C02924">
        <w:rPr>
          <w:rFonts w:ascii="Times New Roman" w:hAnsi="Times New Roman" w:cs="Times New Roman"/>
          <w:sz w:val="24"/>
          <w:szCs w:val="24"/>
          <w:shd w:val="clear" w:color="auto" w:fill="FFFFFF"/>
        </w:rPr>
        <w:t> (pp. 113-126). Springer International Publishing.</w:t>
      </w:r>
    </w:p>
    <w:p w:rsidR="0003794F" w:rsidRPr="00C02924" w:rsidRDefault="0003794F" w:rsidP="00C02924">
      <w:pPr>
        <w:pStyle w:val="NoSpacing"/>
        <w:spacing w:line="480" w:lineRule="auto"/>
        <w:ind w:left="720" w:hanging="720"/>
        <w:rPr>
          <w:rFonts w:ascii="Times New Roman" w:hAnsi="Times New Roman" w:cs="Times New Roman"/>
          <w:b/>
          <w:sz w:val="24"/>
          <w:szCs w:val="24"/>
          <w:shd w:val="clear" w:color="auto" w:fill="FFFFFF"/>
        </w:rPr>
      </w:pPr>
      <w:r w:rsidRPr="00C02924">
        <w:rPr>
          <w:rFonts w:ascii="Times New Roman" w:hAnsi="Times New Roman" w:cs="Times New Roman"/>
          <w:sz w:val="24"/>
          <w:szCs w:val="24"/>
          <w:shd w:val="clear" w:color="auto" w:fill="FFFFFF"/>
        </w:rPr>
        <w:t xml:space="preserve">Walt Disney (2017). The Walt Disney Company. </w:t>
      </w:r>
      <w:r w:rsidRPr="00C02924">
        <w:rPr>
          <w:rFonts w:ascii="Times New Roman" w:hAnsi="Times New Roman" w:cs="Times New Roman"/>
          <w:i/>
          <w:sz w:val="24"/>
          <w:szCs w:val="24"/>
          <w:shd w:val="clear" w:color="auto" w:fill="FFFFFF"/>
        </w:rPr>
        <w:t>Walt Disney</w:t>
      </w:r>
      <w:r w:rsidRPr="00C02924">
        <w:rPr>
          <w:rFonts w:ascii="Times New Roman" w:hAnsi="Times New Roman" w:cs="Times New Roman"/>
          <w:sz w:val="24"/>
          <w:szCs w:val="24"/>
          <w:shd w:val="clear" w:color="auto" w:fill="FFFFFF"/>
        </w:rPr>
        <w:t xml:space="preserve">. Retrieved November 17, 2017. </w:t>
      </w:r>
      <w:hyperlink r:id="rId7" w:history="1">
        <w:r w:rsidRPr="00C02924">
          <w:rPr>
            <w:rStyle w:val="Hyperlink"/>
            <w:rFonts w:ascii="Times New Roman" w:hAnsi="Times New Roman" w:cs="Times New Roman"/>
            <w:color w:val="auto"/>
            <w:sz w:val="24"/>
            <w:szCs w:val="24"/>
            <w:shd w:val="clear" w:color="auto" w:fill="FFFFFF"/>
          </w:rPr>
          <w:t>https://thewaltdisneycompany.com/</w:t>
        </w:r>
      </w:hyperlink>
    </w:p>
    <w:p w:rsidR="0003794F" w:rsidRPr="00C02924" w:rsidRDefault="0003794F" w:rsidP="00C02924">
      <w:pPr>
        <w:pStyle w:val="NoSpacing"/>
        <w:spacing w:line="480" w:lineRule="auto"/>
        <w:ind w:left="720" w:hanging="720"/>
        <w:rPr>
          <w:rFonts w:ascii="Times New Roman" w:hAnsi="Times New Roman" w:cs="Times New Roman"/>
          <w:sz w:val="24"/>
          <w:szCs w:val="24"/>
          <w:shd w:val="clear" w:color="auto" w:fill="FFFFFF"/>
        </w:rPr>
      </w:pPr>
    </w:p>
    <w:p w:rsidR="0003794F" w:rsidRPr="00C02924" w:rsidRDefault="0003794F" w:rsidP="00C02924">
      <w:pPr>
        <w:pStyle w:val="NoSpacing"/>
        <w:spacing w:line="480" w:lineRule="auto"/>
        <w:ind w:left="720" w:hanging="720"/>
        <w:rPr>
          <w:rFonts w:ascii="Times New Roman" w:hAnsi="Times New Roman" w:cs="Times New Roman"/>
          <w:sz w:val="24"/>
          <w:szCs w:val="24"/>
          <w:shd w:val="clear" w:color="auto" w:fill="FFFFFF"/>
        </w:rPr>
      </w:pPr>
    </w:p>
    <w:p w:rsidR="0003794F" w:rsidRPr="00C02924" w:rsidRDefault="0003794F" w:rsidP="00C02924">
      <w:pPr>
        <w:pStyle w:val="NoSpacing"/>
        <w:spacing w:line="480" w:lineRule="auto"/>
        <w:rPr>
          <w:rFonts w:ascii="Times New Roman" w:hAnsi="Times New Roman" w:cs="Times New Roman"/>
          <w:b/>
          <w:i/>
          <w:sz w:val="24"/>
          <w:szCs w:val="24"/>
          <w:shd w:val="clear" w:color="auto" w:fill="FFFFFF"/>
        </w:rPr>
      </w:pPr>
    </w:p>
    <w:sectPr w:rsidR="0003794F" w:rsidRPr="00C02924" w:rsidSect="008A3F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C99" w:rsidRDefault="00F16C99" w:rsidP="008A3F75">
      <w:pPr>
        <w:spacing w:after="0" w:line="240" w:lineRule="auto"/>
      </w:pPr>
      <w:r>
        <w:separator/>
      </w:r>
    </w:p>
  </w:endnote>
  <w:endnote w:type="continuationSeparator" w:id="1">
    <w:p w:rsidR="00F16C99" w:rsidRDefault="00F16C99" w:rsidP="008A3F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C99" w:rsidRDefault="00F16C99" w:rsidP="008A3F75">
      <w:pPr>
        <w:spacing w:after="0" w:line="240" w:lineRule="auto"/>
      </w:pPr>
      <w:r>
        <w:separator/>
      </w:r>
    </w:p>
  </w:footnote>
  <w:footnote w:type="continuationSeparator" w:id="1">
    <w:p w:rsidR="00F16C99" w:rsidRDefault="00F16C99" w:rsidP="008A3F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8A3F75" w:rsidRDefault="008A3F75" w:rsidP="008A3F75">
    <w:pPr>
      <w:spacing w:line="480" w:lineRule="auto"/>
      <w:rPr>
        <w:rFonts w:ascii="Times New Roman" w:hAnsi="Times New Roman" w:cs="Times New Roman"/>
        <w:sz w:val="24"/>
        <w:szCs w:val="24"/>
      </w:rPr>
    </w:pPr>
    <w:r w:rsidRPr="008A3F75">
      <w:rPr>
        <w:rFonts w:ascii="Times New Roman" w:hAnsi="Times New Roman" w:cs="Times New Roman"/>
        <w:sz w:val="24"/>
        <w:szCs w:val="24"/>
      </w:rPr>
      <w:t>DIVISION ENTERTAINMENT</w:t>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sdt>
      <w:sdtPr>
        <w:rPr>
          <w:rFonts w:ascii="Times New Roman" w:hAnsi="Times New Roman" w:cs="Times New Roman"/>
          <w:sz w:val="24"/>
          <w:szCs w:val="24"/>
        </w:rPr>
        <w:id w:val="-2048435096"/>
        <w:docPartObj>
          <w:docPartGallery w:val="Page Numbers (Top of Page)"/>
          <w:docPartUnique/>
        </w:docPartObj>
      </w:sdtPr>
      <w:sdtEndPr>
        <w:rPr>
          <w:noProof/>
        </w:rPr>
      </w:sdtEndPr>
      <w:sdtContent>
        <w:r w:rsidR="000D5507" w:rsidRPr="008A3F75">
          <w:rPr>
            <w:rFonts w:ascii="Times New Roman" w:hAnsi="Times New Roman" w:cs="Times New Roman"/>
            <w:sz w:val="24"/>
            <w:szCs w:val="24"/>
          </w:rPr>
          <w:fldChar w:fldCharType="begin"/>
        </w:r>
        <w:r w:rsidRPr="008A3F75">
          <w:rPr>
            <w:rFonts w:ascii="Times New Roman" w:hAnsi="Times New Roman" w:cs="Times New Roman"/>
            <w:sz w:val="24"/>
            <w:szCs w:val="24"/>
          </w:rPr>
          <w:instrText xml:space="preserve"> PAGE   \* MERGEFORMAT </w:instrText>
        </w:r>
        <w:r w:rsidR="000D5507" w:rsidRPr="008A3F75">
          <w:rPr>
            <w:rFonts w:ascii="Times New Roman" w:hAnsi="Times New Roman" w:cs="Times New Roman"/>
            <w:sz w:val="24"/>
            <w:szCs w:val="24"/>
          </w:rPr>
          <w:fldChar w:fldCharType="separate"/>
        </w:r>
        <w:r w:rsidR="00E33691">
          <w:rPr>
            <w:rFonts w:ascii="Times New Roman" w:hAnsi="Times New Roman" w:cs="Times New Roman"/>
            <w:noProof/>
            <w:sz w:val="24"/>
            <w:szCs w:val="24"/>
          </w:rPr>
          <w:t>2</w:t>
        </w:r>
        <w:r w:rsidR="000D5507" w:rsidRPr="008A3F75">
          <w:rPr>
            <w:rFonts w:ascii="Times New Roman" w:hAnsi="Times New Roman" w:cs="Times New Roman"/>
            <w:noProof/>
            <w:sz w:val="24"/>
            <w:szCs w:val="24"/>
          </w:rPr>
          <w:fldChar w:fldCharType="end"/>
        </w:r>
      </w:sdtContent>
    </w:sdt>
  </w:p>
  <w:p w:rsidR="008A3F75" w:rsidRDefault="008A3F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8A3F75" w:rsidRDefault="008A3F75">
    <w:pPr>
      <w:pStyle w:val="Header"/>
      <w:rPr>
        <w:rFonts w:ascii="Times New Roman" w:hAnsi="Times New Roman" w:cs="Times New Roman"/>
        <w:sz w:val="24"/>
        <w:szCs w:val="24"/>
      </w:rPr>
    </w:pPr>
    <w:r w:rsidRPr="008A3F75">
      <w:rPr>
        <w:rFonts w:ascii="Times New Roman" w:hAnsi="Times New Roman" w:cs="Times New Roman"/>
        <w:sz w:val="24"/>
        <w:szCs w:val="24"/>
      </w:rPr>
      <w:t>Running head: DIVISION ENTERTAINMENT</w:t>
    </w:r>
    <w:r w:rsidRPr="008A3F75">
      <w:rPr>
        <w:rFonts w:ascii="Times New Roman" w:hAnsi="Times New Roman" w:cs="Times New Roman"/>
        <w:sz w:val="24"/>
        <w:szCs w:val="24"/>
      </w:rPr>
      <w:tab/>
    </w:r>
    <w:r w:rsidRPr="008A3F7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0D48"/>
    <w:rsid w:val="0003794F"/>
    <w:rsid w:val="00092F03"/>
    <w:rsid w:val="000D5507"/>
    <w:rsid w:val="000F6C29"/>
    <w:rsid w:val="00100D48"/>
    <w:rsid w:val="00137420"/>
    <w:rsid w:val="002E15BE"/>
    <w:rsid w:val="00317F36"/>
    <w:rsid w:val="00512AEB"/>
    <w:rsid w:val="006B6C32"/>
    <w:rsid w:val="006F47F1"/>
    <w:rsid w:val="00714495"/>
    <w:rsid w:val="0072291B"/>
    <w:rsid w:val="008A3F75"/>
    <w:rsid w:val="009A0509"/>
    <w:rsid w:val="00B16E31"/>
    <w:rsid w:val="00B403D6"/>
    <w:rsid w:val="00C02924"/>
    <w:rsid w:val="00C243E4"/>
    <w:rsid w:val="00D539CA"/>
    <w:rsid w:val="00E33691"/>
    <w:rsid w:val="00F16C99"/>
    <w:rsid w:val="00FB382A"/>
    <w:rsid w:val="00FE27AB"/>
    <w:rsid w:val="00FF2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5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495"/>
    <w:rPr>
      <w:color w:val="0000FF"/>
      <w:u w:val="single"/>
    </w:rPr>
  </w:style>
  <w:style w:type="character" w:customStyle="1" w:styleId="reference-accessdate">
    <w:name w:val="reference-accessdate"/>
    <w:basedOn w:val="DefaultParagraphFont"/>
    <w:rsid w:val="00714495"/>
  </w:style>
  <w:style w:type="character" w:customStyle="1" w:styleId="nowrap">
    <w:name w:val="nowrap"/>
    <w:basedOn w:val="DefaultParagraphFont"/>
    <w:rsid w:val="00714495"/>
  </w:style>
  <w:style w:type="paragraph" w:styleId="Header">
    <w:name w:val="header"/>
    <w:basedOn w:val="Normal"/>
    <w:link w:val="HeaderChar"/>
    <w:uiPriority w:val="99"/>
    <w:unhideWhenUsed/>
    <w:rsid w:val="008A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F75"/>
  </w:style>
  <w:style w:type="paragraph" w:styleId="Footer">
    <w:name w:val="footer"/>
    <w:basedOn w:val="Normal"/>
    <w:link w:val="FooterChar"/>
    <w:uiPriority w:val="99"/>
    <w:unhideWhenUsed/>
    <w:rsid w:val="008A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F75"/>
  </w:style>
  <w:style w:type="paragraph" w:styleId="NoSpacing">
    <w:name w:val="No Spacing"/>
    <w:uiPriority w:val="1"/>
    <w:qFormat/>
    <w:rsid w:val="00C0292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hewaltdisneycompan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chive.fortune.com/2009/02/09/news/companies/disney_dreamworks.fortune/index.htm?postversion=200902091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2017-11-18T20:34:00Z</dcterms:created>
  <dcterms:modified xsi:type="dcterms:W3CDTF">2017-11-18T20:34:00Z</dcterms:modified>
</cp:coreProperties>
</file>